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55EA" w:rsidRPr="00CB55D8" w:rsidRDefault="00B955EA" w:rsidP="00B955EA">
      <w:pPr>
        <w:jc w:val="both"/>
        <w:rPr>
          <w:rFonts w:ascii="Times New Roman" w:hAnsi="Times New Roman" w:cs="Times New Roman"/>
          <w:sz w:val="24"/>
          <w:szCs w:val="24"/>
        </w:rPr>
      </w:pPr>
      <w:r w:rsidRPr="00CB55D8">
        <w:rPr>
          <w:rFonts w:ascii="Times New Roman" w:hAnsi="Times New Roman" w:cs="Times New Roman"/>
          <w:sz w:val="24"/>
          <w:szCs w:val="24"/>
        </w:rPr>
        <w:t xml:space="preserve">W  dniu  27  maja  2014  r.  Rada  Ministrów  podjęła  uchwałę  nr  85  w  sprawie ustanowienia rządowego programu dla rodzin wielodzietnych (M.P. poz. 430), zwanego dalej „programem",  oraz  przyjęła  rozporządzenie  Rady  Ministrów  z  dnia  27  maja  2014  r. </w:t>
      </w:r>
      <w:r w:rsidR="00CB55D8">
        <w:rPr>
          <w:rFonts w:ascii="Times New Roman" w:hAnsi="Times New Roman" w:cs="Times New Roman"/>
          <w:sz w:val="24"/>
          <w:szCs w:val="24"/>
        </w:rPr>
        <w:br/>
      </w:r>
      <w:r w:rsidRPr="00CB55D8">
        <w:rPr>
          <w:rFonts w:ascii="Times New Roman" w:hAnsi="Times New Roman" w:cs="Times New Roman"/>
          <w:sz w:val="24"/>
          <w:szCs w:val="24"/>
        </w:rPr>
        <w:t xml:space="preserve">w sprawie szczegółowych warunków realizacji rządowego programu dla rodzin wielodzietnych (Dz. U. poz.755 ), zwane dalej „rozporządzeniem" . Celem programu jest podjęcie działań na rzecz rodzin wielodzietnych, zarówno właściwych ministrów, jak i przez inne podmioty, w tym niepubliczne, które mogą zapewnić rodzinom wielodzietnym szczególne uprawnienia w ramach prowadzonej działalności. Należy podkreślić, </w:t>
      </w:r>
      <w:r w:rsidRPr="00CB55D8">
        <w:rPr>
          <w:rFonts w:ascii="Times New Roman" w:hAnsi="Times New Roman" w:cs="Times New Roman"/>
          <w:sz w:val="24"/>
          <w:szCs w:val="24"/>
        </w:rPr>
        <w:br/>
        <w:t>że program ma zasięg ogólnokrajowy, zatem adresowany jest do członków rodzin wielodzietnych bez względu na ich miejsce zamieszkania.</w:t>
      </w:r>
    </w:p>
    <w:p w:rsidR="00B955EA" w:rsidRPr="00CB55D8" w:rsidRDefault="00B955EA" w:rsidP="00B955EA">
      <w:pPr>
        <w:jc w:val="both"/>
        <w:rPr>
          <w:rFonts w:ascii="Times New Roman" w:hAnsi="Times New Roman" w:cs="Times New Roman"/>
          <w:b/>
          <w:sz w:val="24"/>
          <w:szCs w:val="24"/>
        </w:rPr>
      </w:pPr>
      <w:r w:rsidRPr="00CB55D8">
        <w:rPr>
          <w:rFonts w:ascii="Times New Roman" w:hAnsi="Times New Roman" w:cs="Times New Roman"/>
          <w:b/>
          <w:sz w:val="24"/>
          <w:szCs w:val="24"/>
        </w:rPr>
        <w:t>BENEFICJENCI</w:t>
      </w:r>
    </w:p>
    <w:p w:rsidR="00B955EA" w:rsidRPr="00CB55D8" w:rsidRDefault="00B955EA" w:rsidP="00B955EA">
      <w:pPr>
        <w:jc w:val="both"/>
        <w:rPr>
          <w:rFonts w:ascii="Times New Roman" w:hAnsi="Times New Roman" w:cs="Times New Roman"/>
          <w:sz w:val="24"/>
          <w:szCs w:val="24"/>
        </w:rPr>
      </w:pPr>
      <w:r w:rsidRPr="00CB55D8">
        <w:rPr>
          <w:rFonts w:ascii="Times New Roman" w:hAnsi="Times New Roman" w:cs="Times New Roman"/>
          <w:sz w:val="24"/>
          <w:szCs w:val="24"/>
        </w:rPr>
        <w:t>Beneficjentami  programu  są członkowie  rodziny  wielodzietnej,  bez względu  na jej dochód:</w:t>
      </w:r>
    </w:p>
    <w:p w:rsidR="00B955EA" w:rsidRPr="00CB55D8" w:rsidRDefault="00B955EA" w:rsidP="00CB55D8">
      <w:pPr>
        <w:pStyle w:val="Akapitzlist"/>
        <w:numPr>
          <w:ilvl w:val="0"/>
          <w:numId w:val="1"/>
        </w:numPr>
        <w:jc w:val="both"/>
        <w:rPr>
          <w:rFonts w:ascii="Times New Roman" w:hAnsi="Times New Roman" w:cs="Times New Roman"/>
          <w:sz w:val="24"/>
          <w:szCs w:val="24"/>
        </w:rPr>
      </w:pPr>
      <w:r w:rsidRPr="00CB55D8">
        <w:rPr>
          <w:rFonts w:ascii="Times New Roman" w:hAnsi="Times New Roman" w:cs="Times New Roman"/>
          <w:sz w:val="24"/>
          <w:szCs w:val="24"/>
        </w:rPr>
        <w:t xml:space="preserve">rodzic (rodzice) oraz jego małżonek mający na utrzymaniu co najmniej troje dzieci </w:t>
      </w:r>
      <w:r w:rsidR="00CB55D8">
        <w:rPr>
          <w:rFonts w:ascii="Times New Roman" w:hAnsi="Times New Roman" w:cs="Times New Roman"/>
          <w:sz w:val="24"/>
          <w:szCs w:val="24"/>
        </w:rPr>
        <w:br/>
      </w:r>
      <w:r w:rsidRPr="00CB55D8">
        <w:rPr>
          <w:rFonts w:ascii="Times New Roman" w:hAnsi="Times New Roman" w:cs="Times New Roman"/>
          <w:sz w:val="24"/>
          <w:szCs w:val="24"/>
        </w:rPr>
        <w:t>w wieku do ukończenia 18. roku życia, w przypadku,  gdy dziecko uczy się w szkole lub szkole wyższej - do ukończenia 25. roku życia, natomi</w:t>
      </w:r>
      <w:r w:rsidR="00CB55D8">
        <w:rPr>
          <w:rFonts w:ascii="Times New Roman" w:hAnsi="Times New Roman" w:cs="Times New Roman"/>
          <w:sz w:val="24"/>
          <w:szCs w:val="24"/>
        </w:rPr>
        <w:t xml:space="preserve">ast  bez ograniczeń wiekowych </w:t>
      </w:r>
      <w:r w:rsidRPr="00CB55D8">
        <w:rPr>
          <w:rFonts w:ascii="Times New Roman" w:hAnsi="Times New Roman" w:cs="Times New Roman"/>
          <w:sz w:val="24"/>
          <w:szCs w:val="24"/>
        </w:rPr>
        <w:t>w przypadku dzieci legitymujących się orzeczeniem o umiarkowanym albo znacznym stopniu niepełnosprawności,</w:t>
      </w:r>
    </w:p>
    <w:p w:rsidR="00CB55D8" w:rsidRDefault="00B955EA" w:rsidP="00B955EA">
      <w:pPr>
        <w:pStyle w:val="Akapitzlist"/>
        <w:numPr>
          <w:ilvl w:val="0"/>
          <w:numId w:val="1"/>
        </w:numPr>
        <w:jc w:val="both"/>
        <w:rPr>
          <w:rFonts w:ascii="Times New Roman" w:hAnsi="Times New Roman" w:cs="Times New Roman"/>
          <w:sz w:val="24"/>
          <w:szCs w:val="24"/>
        </w:rPr>
      </w:pPr>
      <w:r w:rsidRPr="00CB55D8">
        <w:rPr>
          <w:rFonts w:ascii="Times New Roman" w:hAnsi="Times New Roman" w:cs="Times New Roman"/>
          <w:sz w:val="24"/>
          <w:szCs w:val="24"/>
        </w:rPr>
        <w:t>rodzic zastępczy (rodzice zastępczy) lub osoba (osoby) prowadząca rodzinny dom dziecka,</w:t>
      </w:r>
    </w:p>
    <w:p w:rsidR="00CB55D8" w:rsidRPr="00CB55D8" w:rsidRDefault="00B955EA" w:rsidP="00B955EA">
      <w:pPr>
        <w:pStyle w:val="Akapitzlist"/>
        <w:numPr>
          <w:ilvl w:val="0"/>
          <w:numId w:val="1"/>
        </w:numPr>
        <w:jc w:val="both"/>
        <w:rPr>
          <w:rFonts w:ascii="Times New Roman" w:hAnsi="Times New Roman" w:cs="Times New Roman"/>
          <w:sz w:val="24"/>
          <w:szCs w:val="24"/>
        </w:rPr>
      </w:pPr>
      <w:r w:rsidRPr="00CB55D8">
        <w:rPr>
          <w:rFonts w:ascii="Times New Roman" w:hAnsi="Times New Roman" w:cs="Times New Roman"/>
          <w:sz w:val="24"/>
          <w:szCs w:val="24"/>
        </w:rPr>
        <w:t>dziecko - w tym dziecko, nad którym rodzic sprawuje</w:t>
      </w:r>
      <w:r w:rsidR="00CB55D8" w:rsidRPr="00CB55D8">
        <w:rPr>
          <w:rFonts w:ascii="Times New Roman" w:hAnsi="Times New Roman" w:cs="Times New Roman"/>
          <w:sz w:val="24"/>
          <w:szCs w:val="24"/>
        </w:rPr>
        <w:t xml:space="preserve"> rodzinną pieczę zastępczą oraz </w:t>
      </w:r>
      <w:r w:rsidRPr="00CB55D8">
        <w:rPr>
          <w:rFonts w:ascii="Times New Roman" w:hAnsi="Times New Roman" w:cs="Times New Roman"/>
          <w:sz w:val="24"/>
          <w:szCs w:val="24"/>
        </w:rPr>
        <w:t xml:space="preserve">pełnoletni   wychowanek    rodzinnej   pieczy   zastępczej,   pozostający </w:t>
      </w:r>
      <w:r w:rsidR="00CB55D8">
        <w:rPr>
          <w:rFonts w:ascii="Times New Roman" w:hAnsi="Times New Roman" w:cs="Times New Roman"/>
          <w:sz w:val="24"/>
          <w:szCs w:val="24"/>
        </w:rPr>
        <w:br/>
      </w:r>
      <w:r w:rsidRPr="00CB55D8">
        <w:rPr>
          <w:rFonts w:ascii="Times New Roman" w:hAnsi="Times New Roman" w:cs="Times New Roman"/>
          <w:sz w:val="24"/>
          <w:szCs w:val="24"/>
        </w:rPr>
        <w:t xml:space="preserve">w dotychczasowej rodzinie zastępczej albo rodzinnym domu dziecka na zasadach określonych w art. 37 ust. 2 ustawy z dnia 9 czerwca 2011 r. o wspieraniu rodziny </w:t>
      </w:r>
      <w:r w:rsidR="00CB55D8">
        <w:rPr>
          <w:rFonts w:ascii="Times New Roman" w:hAnsi="Times New Roman" w:cs="Times New Roman"/>
          <w:sz w:val="24"/>
          <w:szCs w:val="24"/>
        </w:rPr>
        <w:br/>
      </w:r>
      <w:r w:rsidRPr="00CB55D8">
        <w:rPr>
          <w:rFonts w:ascii="Times New Roman" w:hAnsi="Times New Roman" w:cs="Times New Roman"/>
          <w:sz w:val="24"/>
          <w:szCs w:val="24"/>
        </w:rPr>
        <w:t>i systemie pieczy zastępczej (Dz. U. z 2013 r. poz. 135, ze zm.).</w:t>
      </w:r>
    </w:p>
    <w:p w:rsidR="00B955EA" w:rsidRPr="00CB55D8" w:rsidRDefault="00B955EA" w:rsidP="00B955EA">
      <w:pPr>
        <w:jc w:val="both"/>
        <w:rPr>
          <w:rFonts w:ascii="Times New Roman" w:hAnsi="Times New Roman" w:cs="Times New Roman"/>
          <w:sz w:val="24"/>
          <w:szCs w:val="24"/>
        </w:rPr>
      </w:pPr>
      <w:r w:rsidRPr="00CB55D8">
        <w:rPr>
          <w:rFonts w:ascii="Times New Roman" w:hAnsi="Times New Roman" w:cs="Times New Roman"/>
          <w:sz w:val="24"/>
          <w:szCs w:val="24"/>
        </w:rPr>
        <w:br/>
      </w:r>
      <w:r w:rsidRPr="00CB55D8">
        <w:rPr>
          <w:rFonts w:ascii="Times New Roman" w:hAnsi="Times New Roman" w:cs="Times New Roman"/>
          <w:b/>
          <w:sz w:val="24"/>
          <w:szCs w:val="24"/>
        </w:rPr>
        <w:br/>
        <w:t>KARTA</w:t>
      </w:r>
    </w:p>
    <w:p w:rsidR="00B955EA" w:rsidRPr="00CB55D8" w:rsidRDefault="00B955EA" w:rsidP="00B955EA">
      <w:pPr>
        <w:jc w:val="both"/>
        <w:rPr>
          <w:rFonts w:ascii="Times New Roman" w:hAnsi="Times New Roman" w:cs="Times New Roman"/>
          <w:sz w:val="24"/>
          <w:szCs w:val="24"/>
        </w:rPr>
      </w:pPr>
      <w:r w:rsidRPr="00CB55D8">
        <w:rPr>
          <w:rFonts w:ascii="Times New Roman" w:hAnsi="Times New Roman" w:cs="Times New Roman"/>
          <w:sz w:val="24"/>
          <w:szCs w:val="24"/>
        </w:rPr>
        <w:t>Dokumentem   identyfikującym</w:t>
      </w:r>
      <w:r w:rsidRPr="00CB55D8">
        <w:rPr>
          <w:rFonts w:ascii="Times New Roman" w:hAnsi="Times New Roman" w:cs="Times New Roman"/>
          <w:sz w:val="24"/>
          <w:szCs w:val="24"/>
        </w:rPr>
        <w:tab/>
        <w:t xml:space="preserve">członków   rodziny   wielodzietnej   jest   Karta   Dużej Rodziny,   zwana  dalej  „Kartą", wydawana bezpłatnie na wniosek członka rodzin wielodzietnej przez wójta (burmistrza łub prezydenta miasta) właściwego ze względu na miejsce zamieszkania członka rodziny wielodzietnej. Oznacza to, że na  wójta  nałożony został obowiązek weryfikacji, czy danej rodzinie przysługują uprawnienia. Karta będzie dokumentem zindywidualizowanym. Karta zawierała będzie : swój numer, który nadawał będzie wójt właściwy ze względu na miejsce zamieszkania członka rodziny wielodzietnej. Zmiana zawartych w Karcie danych wymagać będzie wydania nowej Karty. </w:t>
      </w:r>
      <w:r w:rsidRPr="00CB55D8">
        <w:rPr>
          <w:rFonts w:ascii="Times New Roman" w:hAnsi="Times New Roman" w:cs="Times New Roman"/>
          <w:sz w:val="24"/>
          <w:szCs w:val="24"/>
        </w:rPr>
        <w:br/>
        <w:t xml:space="preserve">W przypadku uczących  się dzieci  w wieku  powyżej  18. roku  życia  i osób pozostających </w:t>
      </w:r>
      <w:r w:rsidRPr="00CB55D8">
        <w:rPr>
          <w:rFonts w:ascii="Times New Roman" w:hAnsi="Times New Roman" w:cs="Times New Roman"/>
          <w:sz w:val="24"/>
          <w:szCs w:val="24"/>
        </w:rPr>
        <w:br/>
        <w:t xml:space="preserve">w dotychczasowej rodzinie zastępczej lub rodzinnym domu dziecka Karta będzie ważna wraz </w:t>
      </w:r>
      <w:r w:rsidRPr="00CB55D8">
        <w:rPr>
          <w:rFonts w:ascii="Times New Roman" w:hAnsi="Times New Roman" w:cs="Times New Roman"/>
          <w:sz w:val="24"/>
          <w:szCs w:val="24"/>
        </w:rPr>
        <w:br/>
        <w:t>z dokumentem potwierdzającym pobieranie nauki w szkole lub szkole wyższej.</w:t>
      </w:r>
    </w:p>
    <w:p w:rsidR="00B955EA" w:rsidRPr="00CB55D8" w:rsidRDefault="00B955EA" w:rsidP="00B955EA">
      <w:pPr>
        <w:jc w:val="both"/>
        <w:rPr>
          <w:rFonts w:ascii="Times New Roman" w:hAnsi="Times New Roman" w:cs="Times New Roman"/>
          <w:sz w:val="24"/>
          <w:szCs w:val="24"/>
        </w:rPr>
      </w:pPr>
      <w:r w:rsidRPr="00CB55D8">
        <w:rPr>
          <w:rFonts w:ascii="Times New Roman" w:hAnsi="Times New Roman" w:cs="Times New Roman"/>
          <w:sz w:val="24"/>
          <w:szCs w:val="24"/>
        </w:rPr>
        <w:lastRenderedPageBreak/>
        <w:t>W przypadku zgubienia, kradzieży Karty lub jej utracenia w inny sposób, na wniosek członka rodziny wielodzietnej, wójt (burmistrz lub prezydent miasta) wyda duplikat Karty.  Wydanie  duplikatu   Karty   podlegać   będzie   opłacie   w   wysokości   8,76 zł. W uzasadnionych przypadkach wójt będzie mógł nie pobierać tej opłaty.</w:t>
      </w:r>
    </w:p>
    <w:p w:rsidR="00B955EA" w:rsidRPr="00CB55D8" w:rsidRDefault="00B955EA" w:rsidP="00B955EA">
      <w:pPr>
        <w:jc w:val="both"/>
        <w:rPr>
          <w:rFonts w:ascii="Times New Roman" w:hAnsi="Times New Roman" w:cs="Times New Roman"/>
          <w:sz w:val="24"/>
          <w:szCs w:val="24"/>
        </w:rPr>
      </w:pPr>
      <w:r w:rsidRPr="00CB55D8">
        <w:rPr>
          <w:rFonts w:ascii="Times New Roman" w:hAnsi="Times New Roman" w:cs="Times New Roman"/>
          <w:sz w:val="24"/>
          <w:szCs w:val="24"/>
        </w:rPr>
        <w:t xml:space="preserve">Rodzicom oraz małżonkowi  rodzica  Karta  będzie  wydawana  na  czas  nieokreślony. </w:t>
      </w:r>
      <w:r w:rsidR="00CB55D8">
        <w:rPr>
          <w:rFonts w:ascii="Times New Roman" w:hAnsi="Times New Roman" w:cs="Times New Roman"/>
          <w:sz w:val="24"/>
          <w:szCs w:val="24"/>
        </w:rPr>
        <w:br/>
      </w:r>
      <w:r w:rsidRPr="00CB55D8">
        <w:rPr>
          <w:rFonts w:ascii="Times New Roman" w:hAnsi="Times New Roman" w:cs="Times New Roman"/>
          <w:sz w:val="24"/>
          <w:szCs w:val="24"/>
        </w:rPr>
        <w:t>W przypadku  dzieci   należy   wziąć   pod   uwagę   ograniczenia   wiekowe,   pozostawanie w rodzinnej pieczy zastępczej, kontynuowanie nauki lub konieczność posiadania przez nie określonego stopnia niepełnosprawności. Zatem Karta będzie wydawana w przypadku dziecka:</w:t>
      </w:r>
    </w:p>
    <w:p w:rsidR="00CB55D8" w:rsidRDefault="00B955EA" w:rsidP="00B955EA">
      <w:pPr>
        <w:pStyle w:val="Akapitzlist"/>
        <w:numPr>
          <w:ilvl w:val="0"/>
          <w:numId w:val="2"/>
        </w:numPr>
        <w:jc w:val="both"/>
        <w:rPr>
          <w:rFonts w:ascii="Times New Roman" w:hAnsi="Times New Roman" w:cs="Times New Roman"/>
          <w:sz w:val="24"/>
          <w:szCs w:val="24"/>
        </w:rPr>
      </w:pPr>
      <w:r w:rsidRPr="00CB55D8">
        <w:rPr>
          <w:rFonts w:ascii="Times New Roman" w:hAnsi="Times New Roman" w:cs="Times New Roman"/>
          <w:sz w:val="24"/>
          <w:szCs w:val="24"/>
        </w:rPr>
        <w:t>małoletniego - do ukończenia 18. roku życia;</w:t>
      </w:r>
    </w:p>
    <w:p w:rsidR="00CB55D8" w:rsidRDefault="00B955EA" w:rsidP="00B955EA">
      <w:pPr>
        <w:pStyle w:val="Akapitzlist"/>
        <w:numPr>
          <w:ilvl w:val="0"/>
          <w:numId w:val="2"/>
        </w:numPr>
        <w:jc w:val="both"/>
        <w:rPr>
          <w:rFonts w:ascii="Times New Roman" w:hAnsi="Times New Roman" w:cs="Times New Roman"/>
          <w:sz w:val="24"/>
          <w:szCs w:val="24"/>
        </w:rPr>
      </w:pPr>
      <w:r w:rsidRPr="00CB55D8">
        <w:rPr>
          <w:rFonts w:ascii="Times New Roman" w:hAnsi="Times New Roman" w:cs="Times New Roman"/>
          <w:sz w:val="24"/>
          <w:szCs w:val="24"/>
        </w:rPr>
        <w:t xml:space="preserve">pełnoletniego - odpowiednio  do  końca  roku  szkolnego  lub  akademickiego, </w:t>
      </w:r>
      <w:r w:rsidR="00CB55D8">
        <w:rPr>
          <w:rFonts w:ascii="Times New Roman" w:hAnsi="Times New Roman" w:cs="Times New Roman"/>
          <w:sz w:val="24"/>
          <w:szCs w:val="24"/>
        </w:rPr>
        <w:br/>
      </w:r>
      <w:r w:rsidRPr="00CB55D8">
        <w:rPr>
          <w:rFonts w:ascii="Times New Roman" w:hAnsi="Times New Roman" w:cs="Times New Roman"/>
          <w:sz w:val="24"/>
          <w:szCs w:val="24"/>
        </w:rPr>
        <w:t xml:space="preserve">w którym   planowane  jest   ukończenie   nauki   w   danej   placówce,   zgodnie </w:t>
      </w:r>
      <w:r w:rsidR="00CB55D8">
        <w:rPr>
          <w:rFonts w:ascii="Times New Roman" w:hAnsi="Times New Roman" w:cs="Times New Roman"/>
          <w:sz w:val="24"/>
          <w:szCs w:val="24"/>
        </w:rPr>
        <w:br/>
      </w:r>
      <w:r w:rsidRPr="00CB55D8">
        <w:rPr>
          <w:rFonts w:ascii="Times New Roman" w:hAnsi="Times New Roman" w:cs="Times New Roman"/>
          <w:sz w:val="24"/>
          <w:szCs w:val="24"/>
        </w:rPr>
        <w:t xml:space="preserve">z terminem   wskazanym   w   zaświadczeniu   ze   szkoły   lub   szkoły  wyższej </w:t>
      </w:r>
      <w:r w:rsidR="00CB55D8">
        <w:rPr>
          <w:rFonts w:ascii="Times New Roman" w:hAnsi="Times New Roman" w:cs="Times New Roman"/>
          <w:sz w:val="24"/>
          <w:szCs w:val="24"/>
        </w:rPr>
        <w:br/>
      </w:r>
      <w:r w:rsidRPr="00CB55D8">
        <w:rPr>
          <w:rFonts w:ascii="Times New Roman" w:hAnsi="Times New Roman" w:cs="Times New Roman"/>
          <w:sz w:val="24"/>
          <w:szCs w:val="24"/>
        </w:rPr>
        <w:t>o planowanym terminie ukończenia nauki w danej placówce, nie dłużej jednak niż do ukończenia 25. roku życia;</w:t>
      </w:r>
    </w:p>
    <w:p w:rsidR="00CB55D8" w:rsidRDefault="00B955EA" w:rsidP="00B955EA">
      <w:pPr>
        <w:pStyle w:val="Akapitzlist"/>
        <w:numPr>
          <w:ilvl w:val="0"/>
          <w:numId w:val="2"/>
        </w:numPr>
        <w:jc w:val="both"/>
        <w:rPr>
          <w:rFonts w:ascii="Times New Roman" w:hAnsi="Times New Roman" w:cs="Times New Roman"/>
          <w:sz w:val="24"/>
          <w:szCs w:val="24"/>
        </w:rPr>
      </w:pPr>
      <w:r w:rsidRPr="00CB55D8">
        <w:rPr>
          <w:rFonts w:ascii="Times New Roman" w:hAnsi="Times New Roman" w:cs="Times New Roman"/>
          <w:sz w:val="24"/>
          <w:szCs w:val="24"/>
        </w:rPr>
        <w:t>legitymującego się orzeczeniem o umiarkowanym albo znacznym stopniu niepełnosprawności, w wieku powyżej 18. roku życia - na okres ważności orzeczenia;</w:t>
      </w:r>
    </w:p>
    <w:p w:rsidR="00CB55D8" w:rsidRDefault="00B955EA" w:rsidP="00B955EA">
      <w:pPr>
        <w:pStyle w:val="Akapitzlist"/>
        <w:numPr>
          <w:ilvl w:val="0"/>
          <w:numId w:val="2"/>
        </w:numPr>
        <w:jc w:val="both"/>
        <w:rPr>
          <w:rFonts w:ascii="Times New Roman" w:hAnsi="Times New Roman" w:cs="Times New Roman"/>
          <w:sz w:val="24"/>
          <w:szCs w:val="24"/>
        </w:rPr>
      </w:pPr>
      <w:r w:rsidRPr="00CB55D8">
        <w:rPr>
          <w:rFonts w:ascii="Times New Roman" w:hAnsi="Times New Roman" w:cs="Times New Roman"/>
          <w:sz w:val="24"/>
          <w:szCs w:val="24"/>
        </w:rPr>
        <w:t>umieszczonego w rodzinnej pieczy zastępczej - na czas umieszczenia w danej rodzinie zastępczej lub rodzinnym domu dziecka;</w:t>
      </w:r>
    </w:p>
    <w:p w:rsidR="00B955EA" w:rsidRPr="00CB55D8" w:rsidRDefault="00B955EA" w:rsidP="00B955EA">
      <w:pPr>
        <w:pStyle w:val="Akapitzlist"/>
        <w:numPr>
          <w:ilvl w:val="0"/>
          <w:numId w:val="2"/>
        </w:numPr>
        <w:jc w:val="both"/>
        <w:rPr>
          <w:rFonts w:ascii="Times New Roman" w:hAnsi="Times New Roman" w:cs="Times New Roman"/>
          <w:sz w:val="24"/>
          <w:szCs w:val="24"/>
        </w:rPr>
      </w:pPr>
      <w:r w:rsidRPr="00CB55D8">
        <w:rPr>
          <w:rFonts w:ascii="Times New Roman" w:hAnsi="Times New Roman" w:cs="Times New Roman"/>
          <w:sz w:val="24"/>
          <w:szCs w:val="24"/>
        </w:rPr>
        <w:t xml:space="preserve">w wieku powyżej 18. roku życia pozostającego w dotychczasowej rodzinie zastępczej lub rodzinnym domu dziecka na zasadach określonych w art. 37 ust. 2 ustawy z dnia 9 czerwca 2011r. o wspieraniu rodziny i systemie pieczy zastępczej  - odpowiednio  do końca  roku  szkolnego  lub  akademickiego, </w:t>
      </w:r>
      <w:r w:rsidR="00CB55D8">
        <w:rPr>
          <w:rFonts w:ascii="Times New Roman" w:hAnsi="Times New Roman" w:cs="Times New Roman"/>
          <w:sz w:val="24"/>
          <w:szCs w:val="24"/>
        </w:rPr>
        <w:t xml:space="preserve">w  którym  planowane jest </w:t>
      </w:r>
      <w:r w:rsidRPr="00CB55D8">
        <w:rPr>
          <w:rFonts w:ascii="Times New Roman" w:hAnsi="Times New Roman" w:cs="Times New Roman"/>
          <w:sz w:val="24"/>
          <w:szCs w:val="24"/>
        </w:rPr>
        <w:t xml:space="preserve">ukończenie </w:t>
      </w:r>
      <w:r w:rsidR="00CB55D8">
        <w:rPr>
          <w:rFonts w:ascii="Times New Roman" w:hAnsi="Times New Roman" w:cs="Times New Roman"/>
          <w:sz w:val="24"/>
          <w:szCs w:val="24"/>
        </w:rPr>
        <w:t xml:space="preserve">  nauki w danej placówce, </w:t>
      </w:r>
      <w:r w:rsidRPr="00CB55D8">
        <w:rPr>
          <w:rFonts w:ascii="Times New Roman" w:hAnsi="Times New Roman" w:cs="Times New Roman"/>
          <w:sz w:val="24"/>
          <w:szCs w:val="24"/>
        </w:rPr>
        <w:t xml:space="preserve">zgodnie z   terminem </w:t>
      </w:r>
      <w:r w:rsidR="00CB55D8">
        <w:rPr>
          <w:rFonts w:ascii="Times New Roman" w:hAnsi="Times New Roman" w:cs="Times New Roman"/>
          <w:sz w:val="24"/>
          <w:szCs w:val="24"/>
        </w:rPr>
        <w:t xml:space="preserve">  wskazanym   w zaświadczeniu </w:t>
      </w:r>
      <w:r w:rsidRPr="00CB55D8">
        <w:rPr>
          <w:rFonts w:ascii="Times New Roman" w:hAnsi="Times New Roman" w:cs="Times New Roman"/>
          <w:sz w:val="24"/>
          <w:szCs w:val="24"/>
        </w:rPr>
        <w:t>ze   szkoły   lub   szkoły   wyższej o planowanym terminie ukończenia nauki w danej placówce, nie dłużej jednak niż do ukończenia 25. roku życia.</w:t>
      </w:r>
    </w:p>
    <w:p w:rsidR="00B955EA" w:rsidRPr="00CB55D8" w:rsidRDefault="00B955EA" w:rsidP="00B955EA">
      <w:pPr>
        <w:jc w:val="both"/>
        <w:rPr>
          <w:rFonts w:ascii="Times New Roman" w:hAnsi="Times New Roman" w:cs="Times New Roman"/>
          <w:sz w:val="24"/>
          <w:szCs w:val="24"/>
        </w:rPr>
      </w:pPr>
      <w:r w:rsidRPr="00CB55D8">
        <w:rPr>
          <w:rFonts w:ascii="Times New Roman" w:hAnsi="Times New Roman" w:cs="Times New Roman"/>
          <w:sz w:val="24"/>
          <w:szCs w:val="24"/>
        </w:rPr>
        <w:t>Po upływie wyżej wskazanych terminów członek rodziny wielodzietnej będzie mógł wystąpić ponownie z wnioskiem o przyznanie Karty, pod warunkiem, że będzie spełniał warunki  uprawniające do korzystania z programu.</w:t>
      </w:r>
    </w:p>
    <w:p w:rsidR="00B955EA" w:rsidRPr="00CB55D8" w:rsidRDefault="00B955EA" w:rsidP="00B955EA">
      <w:pPr>
        <w:jc w:val="both"/>
        <w:rPr>
          <w:rFonts w:ascii="Times New Roman" w:hAnsi="Times New Roman" w:cs="Times New Roman"/>
          <w:b/>
          <w:sz w:val="24"/>
          <w:szCs w:val="24"/>
        </w:rPr>
      </w:pPr>
      <w:r w:rsidRPr="00CB55D8">
        <w:rPr>
          <w:rFonts w:ascii="Times New Roman" w:hAnsi="Times New Roman" w:cs="Times New Roman"/>
          <w:b/>
          <w:sz w:val="24"/>
          <w:szCs w:val="24"/>
        </w:rPr>
        <w:t>WNIOSEK</w:t>
      </w:r>
    </w:p>
    <w:p w:rsidR="00B955EA" w:rsidRPr="00CB55D8" w:rsidRDefault="00B955EA" w:rsidP="00B955EA">
      <w:pPr>
        <w:jc w:val="both"/>
        <w:rPr>
          <w:rFonts w:ascii="Times New Roman" w:hAnsi="Times New Roman" w:cs="Times New Roman"/>
          <w:sz w:val="24"/>
          <w:szCs w:val="24"/>
        </w:rPr>
      </w:pPr>
      <w:r w:rsidRPr="00CB55D8">
        <w:rPr>
          <w:rFonts w:ascii="Times New Roman" w:hAnsi="Times New Roman" w:cs="Times New Roman"/>
          <w:sz w:val="24"/>
          <w:szCs w:val="24"/>
        </w:rPr>
        <w:t>Wzór wniosku o przyznanie  Karty  oraz  wydanie  jej  duplikatu  określa  załącznik nr 2 do rozpor</w:t>
      </w:r>
      <w:r w:rsidR="00CB55D8">
        <w:rPr>
          <w:rFonts w:ascii="Times New Roman" w:hAnsi="Times New Roman" w:cs="Times New Roman"/>
          <w:sz w:val="24"/>
          <w:szCs w:val="24"/>
        </w:rPr>
        <w:t xml:space="preserve">ządzenia. Upoważniony członek rodziny wielodzietnej będzie </w:t>
      </w:r>
      <w:r w:rsidRPr="00CB55D8">
        <w:rPr>
          <w:rFonts w:ascii="Times New Roman" w:hAnsi="Times New Roman" w:cs="Times New Roman"/>
          <w:sz w:val="24"/>
          <w:szCs w:val="24"/>
        </w:rPr>
        <w:t xml:space="preserve">mógł wnosić </w:t>
      </w:r>
      <w:r w:rsidR="00CB55D8">
        <w:rPr>
          <w:rFonts w:ascii="Times New Roman" w:hAnsi="Times New Roman" w:cs="Times New Roman"/>
          <w:sz w:val="24"/>
          <w:szCs w:val="24"/>
        </w:rPr>
        <w:br/>
      </w:r>
      <w:r w:rsidRPr="00CB55D8">
        <w:rPr>
          <w:rFonts w:ascii="Times New Roman" w:hAnsi="Times New Roman" w:cs="Times New Roman"/>
          <w:sz w:val="24"/>
          <w:szCs w:val="24"/>
        </w:rPr>
        <w:t>o przyznanie Karty dla pozostałych członków rodziny. W tym zakresie zastosowanie znaleźć może art. 33 § 4 ustawy z dnia 14 czerwca 1960 r. - Kodeks postępowania administracyjnego (Dz. U. z 2013 r. poz. 267, ze zm.), na mocy którego w sprawach mniejszej wagi organ administracji publicznej może nie żądać pełnomocnictwa, jeśli pełnomocnikiem jest członek najbliższej rodziny lub domownik strony, a nie ma wątpliwości co do istnienia i zakresu upoważnienia do występowania w imieniu strony.</w:t>
      </w:r>
    </w:p>
    <w:p w:rsidR="00B955EA" w:rsidRPr="00CB55D8" w:rsidRDefault="00B955EA" w:rsidP="00B955EA">
      <w:pPr>
        <w:jc w:val="both"/>
        <w:rPr>
          <w:rFonts w:ascii="Times New Roman" w:hAnsi="Times New Roman" w:cs="Times New Roman"/>
          <w:sz w:val="24"/>
          <w:szCs w:val="24"/>
        </w:rPr>
      </w:pPr>
      <w:r w:rsidRPr="00CB55D8">
        <w:rPr>
          <w:rFonts w:ascii="Times New Roman" w:hAnsi="Times New Roman" w:cs="Times New Roman"/>
          <w:sz w:val="24"/>
          <w:szCs w:val="24"/>
        </w:rPr>
        <w:t xml:space="preserve">Ponieważ wniosek o przyznanie Karty oraz wniosek o wydanie duplikatu Karty składa się </w:t>
      </w:r>
      <w:r w:rsidR="00CB55D8">
        <w:rPr>
          <w:rFonts w:ascii="Times New Roman" w:hAnsi="Times New Roman" w:cs="Times New Roman"/>
          <w:sz w:val="24"/>
          <w:szCs w:val="24"/>
        </w:rPr>
        <w:br/>
      </w:r>
      <w:r w:rsidRPr="00CB55D8">
        <w:rPr>
          <w:rFonts w:ascii="Times New Roman" w:hAnsi="Times New Roman" w:cs="Times New Roman"/>
          <w:sz w:val="24"/>
          <w:szCs w:val="24"/>
        </w:rPr>
        <w:t xml:space="preserve">w gminie właściwej ze względu na miejsce zamieszkania członka rodziny wielodzietnej, </w:t>
      </w:r>
      <w:r w:rsidR="00CB55D8">
        <w:rPr>
          <w:rFonts w:ascii="Times New Roman" w:hAnsi="Times New Roman" w:cs="Times New Roman"/>
          <w:sz w:val="24"/>
          <w:szCs w:val="24"/>
        </w:rPr>
        <w:br/>
      </w:r>
      <w:r w:rsidRPr="00CB55D8">
        <w:rPr>
          <w:rFonts w:ascii="Times New Roman" w:hAnsi="Times New Roman" w:cs="Times New Roman"/>
          <w:sz w:val="24"/>
          <w:szCs w:val="24"/>
        </w:rPr>
        <w:lastRenderedPageBreak/>
        <w:t>w sytuacji gdy członkowie rodziny wielodzietnej mają miejsce zamieszkania w różnych gminach, każdy członek powinien złożyć wniosek o przyznanie Karty (wydanie jej duplikatu) w gminie właściwej dla swojego miejsca zamieszkania.</w:t>
      </w:r>
    </w:p>
    <w:p w:rsidR="00B955EA" w:rsidRPr="00CB55D8" w:rsidRDefault="00B955EA" w:rsidP="00B955EA">
      <w:pPr>
        <w:jc w:val="both"/>
        <w:rPr>
          <w:rFonts w:ascii="Times New Roman" w:hAnsi="Times New Roman" w:cs="Times New Roman"/>
          <w:sz w:val="24"/>
          <w:szCs w:val="24"/>
        </w:rPr>
      </w:pPr>
      <w:r w:rsidRPr="00CB55D8">
        <w:rPr>
          <w:rFonts w:ascii="Times New Roman" w:hAnsi="Times New Roman" w:cs="Times New Roman"/>
          <w:sz w:val="24"/>
          <w:szCs w:val="24"/>
        </w:rPr>
        <w:t>W przypadku zbiegu uprawnień do korzystania z programu członkowi rodziny wielodzietnej przysługiwać będzie jedna Karta. Oznacza to, że w przypadku gdy o Kartę będzie  ubiegać   się  osoba,  w  wieku  24  lat,  która   sama  jest   rodzicem  trojga  dzieci, a jednocześnie kontynuuje naukę w szkole wyższej i pozostaje jeszcze na utrzymaniu rodziców, będzie jej przysługiwać jedna Karta. W takiej sytuacji zasadne jest uznanie tej osoby, w procedurze przyznawania Karty, za rodzica.</w:t>
      </w:r>
    </w:p>
    <w:p w:rsidR="00B955EA" w:rsidRPr="00CB55D8" w:rsidRDefault="00B955EA" w:rsidP="00B955EA">
      <w:pPr>
        <w:jc w:val="both"/>
        <w:rPr>
          <w:rFonts w:ascii="Times New Roman" w:hAnsi="Times New Roman" w:cs="Times New Roman"/>
          <w:sz w:val="24"/>
          <w:szCs w:val="24"/>
        </w:rPr>
      </w:pPr>
      <w:r w:rsidRPr="00CB55D8">
        <w:rPr>
          <w:rFonts w:ascii="Times New Roman" w:hAnsi="Times New Roman" w:cs="Times New Roman"/>
          <w:sz w:val="24"/>
          <w:szCs w:val="24"/>
        </w:rPr>
        <w:t>Składając wniosek trzeba będzie okazać oryginały lub odpisy dokumentów potwierdzających stanowienie rodziny wielodzietnej. Oznacza to, że członek rodziny wielodzietnej ubiegający się o przyznanie uprawnień będzie zobowiązany do pokazania oryginałów lub odpisów dokumentów,  a osoba przyjmująca  wniosek jedynie  potwierdza, że dokumenty zostały okazane i nie gromadzi ich kopii.</w:t>
      </w:r>
    </w:p>
    <w:p w:rsidR="00B955EA" w:rsidRPr="00CB55D8" w:rsidRDefault="00B955EA" w:rsidP="00B955EA">
      <w:pPr>
        <w:jc w:val="both"/>
        <w:rPr>
          <w:rFonts w:ascii="Times New Roman" w:hAnsi="Times New Roman" w:cs="Times New Roman"/>
          <w:sz w:val="24"/>
          <w:szCs w:val="24"/>
        </w:rPr>
      </w:pPr>
      <w:r w:rsidRPr="00CB55D8">
        <w:rPr>
          <w:rFonts w:ascii="Times New Roman" w:hAnsi="Times New Roman" w:cs="Times New Roman"/>
          <w:sz w:val="24"/>
          <w:szCs w:val="24"/>
        </w:rPr>
        <w:t>Okazanie dokumentów przez wnioskodawcę nie  będzie  wymagane  w  przypadku, gdy wójt (burmistrz lub prezydent miasta) będzie mógł bezpłatnie we własnym zakresie uzyskać dane niezbędne do ustalenia prawa do korzystania z programu za pomocą urządzeń teletransmisji danych (np. jeżeli istnieje możliwość skorzystania z bazy PESEL).</w:t>
      </w:r>
    </w:p>
    <w:p w:rsidR="00B955EA" w:rsidRPr="00CB55D8" w:rsidRDefault="00B955EA" w:rsidP="00B955EA">
      <w:pPr>
        <w:jc w:val="both"/>
        <w:rPr>
          <w:rFonts w:ascii="Times New Roman" w:hAnsi="Times New Roman" w:cs="Times New Roman"/>
          <w:sz w:val="24"/>
          <w:szCs w:val="24"/>
        </w:rPr>
      </w:pPr>
      <w:r w:rsidRPr="00CB55D8">
        <w:rPr>
          <w:rFonts w:ascii="Times New Roman" w:hAnsi="Times New Roman" w:cs="Times New Roman"/>
          <w:sz w:val="24"/>
          <w:szCs w:val="24"/>
        </w:rPr>
        <w:t xml:space="preserve">W sprawach dotyczących ustalenia prawa do korzystania z programu nie będzie przeprowadzany rodzinny wywiad środowiskowy określony w ustawie  z  dnia  12 marca 2004 r. o pomocy  społecznej (Dz. U. z 2013 r. poz.  182, z 2012 r. poz.  1544 i  1548 oraz </w:t>
      </w:r>
      <w:r w:rsidR="00CB55D8">
        <w:rPr>
          <w:rFonts w:ascii="Times New Roman" w:hAnsi="Times New Roman" w:cs="Times New Roman"/>
          <w:sz w:val="24"/>
          <w:szCs w:val="24"/>
        </w:rPr>
        <w:br/>
      </w:r>
      <w:r w:rsidRPr="00CB55D8">
        <w:rPr>
          <w:rFonts w:ascii="Times New Roman" w:hAnsi="Times New Roman" w:cs="Times New Roman"/>
          <w:sz w:val="24"/>
          <w:szCs w:val="24"/>
        </w:rPr>
        <w:t>z 2013 r. poz. 509).</w:t>
      </w:r>
    </w:p>
    <w:p w:rsidR="00B955EA" w:rsidRPr="00CB55D8" w:rsidRDefault="00B955EA" w:rsidP="00B955EA">
      <w:pPr>
        <w:jc w:val="both"/>
        <w:rPr>
          <w:rFonts w:ascii="Times New Roman" w:hAnsi="Times New Roman" w:cs="Times New Roman"/>
          <w:b/>
          <w:sz w:val="24"/>
          <w:szCs w:val="24"/>
        </w:rPr>
      </w:pPr>
      <w:r w:rsidRPr="00CB55D8">
        <w:rPr>
          <w:rFonts w:ascii="Times New Roman" w:hAnsi="Times New Roman" w:cs="Times New Roman"/>
          <w:b/>
          <w:sz w:val="24"/>
          <w:szCs w:val="24"/>
        </w:rPr>
        <w:t>ZACHOWANIE/UTRATA UPRAWNIEŃ</w:t>
      </w:r>
    </w:p>
    <w:p w:rsidR="00B955EA" w:rsidRPr="00CB55D8" w:rsidRDefault="00B955EA" w:rsidP="00B955EA">
      <w:pPr>
        <w:jc w:val="both"/>
        <w:rPr>
          <w:rFonts w:ascii="Times New Roman" w:hAnsi="Times New Roman" w:cs="Times New Roman"/>
          <w:sz w:val="24"/>
          <w:szCs w:val="24"/>
        </w:rPr>
      </w:pPr>
      <w:r w:rsidRPr="00CB55D8">
        <w:rPr>
          <w:rFonts w:ascii="Times New Roman" w:hAnsi="Times New Roman" w:cs="Times New Roman"/>
          <w:sz w:val="24"/>
          <w:szCs w:val="24"/>
        </w:rPr>
        <w:t>Rodzic,  który nabył uprawnienia wynikające z programu, nie traci tych uprawnień, chyba że sąd odebrał mu władzę rodzicielską lub ją ograniczył przez umieszczenie dziecka w pieczy zastępczej. Utrata przez rodzica uprawnień wynikających z programu nie następuje, jeżeli  sąd nie odebrał mu władzy rodzicielskiej  lub jej  nie ograniczył  przez  umieszczenie dziecka w pieczy zastępczej  w stosunku  do co najmniej trojga dzieci.  Sytuacja taka może mieć miejsce np. w przypadku, gdy rodzic ma na utrzymaniu sześcioro (i więcej) dzieci, a sąd umieścił  w  pieczy  zastępczej  troje  z  nich.  Wówczas  rodzic  zatrzymuje  pełnię  władzy rodzicielskiej  w stosunku  do trojga  dzieci.  Małżonek  rodzica,  niebędący  rodzicem,  który nabył uprawnienia wynikające  z programu, nie traci tych uprawnień, chyba że uprawnienia utracił rodzic lub małżeństwo z rodzicem zostało unieważnione lub rozwiązane przez rozwód.</w:t>
      </w:r>
    </w:p>
    <w:p w:rsidR="00B955EA" w:rsidRPr="00CB55D8" w:rsidRDefault="00B955EA" w:rsidP="00B955EA">
      <w:pPr>
        <w:jc w:val="both"/>
        <w:rPr>
          <w:rFonts w:ascii="Times New Roman" w:hAnsi="Times New Roman" w:cs="Times New Roman"/>
          <w:sz w:val="24"/>
          <w:szCs w:val="24"/>
        </w:rPr>
      </w:pPr>
      <w:r w:rsidRPr="00CB55D8">
        <w:rPr>
          <w:rFonts w:ascii="Times New Roman" w:hAnsi="Times New Roman" w:cs="Times New Roman"/>
          <w:sz w:val="24"/>
          <w:szCs w:val="24"/>
        </w:rPr>
        <w:t xml:space="preserve">Dziecko zachowa uprawnienia do korzystania z programu mimo zmniejszenia liczby dzieci wchodzących w  skład rodziny  wielodzietnej  do ukończenia  wieku  uprawniającego do korzystania   ze   szczególnych   uprawnień   przyznanych    na    podstawie    programu (np. w rodzinie wielodzietnej jest troje dzieci w wieku 10, 12 i 24 lata. W momencie gdy najstarsze dziecko ukończy 25. rok życia, pozostałe dwoje dzieci nie traci uprawnień). Ponadto, w przypadku, gdy pełnoletnie dziecko będzie kontynuować naukę w szkole lub </w:t>
      </w:r>
      <w:r w:rsidRPr="00CB55D8">
        <w:rPr>
          <w:rFonts w:ascii="Times New Roman" w:hAnsi="Times New Roman" w:cs="Times New Roman"/>
          <w:sz w:val="24"/>
          <w:szCs w:val="24"/>
        </w:rPr>
        <w:lastRenderedPageBreak/>
        <w:t xml:space="preserve">szkole wyższej, uprawnienia wynikające z programu będą przysługiwać odpowiednio do końca  roku  szkolnego  lub akademickiego,  w  którym  planowane  jest   ukończenie  nauki w danej placówce, zgodnie z terminem wskazanym w zaświadczeniu ze szkoły lub szkoły wyższej o planowanym terminie ukończenia nauki w danej placówce. Natomiast w przypadku gdy po ukończeniu nauki w szkole </w:t>
      </w:r>
      <w:proofErr w:type="spellStart"/>
      <w:r w:rsidRPr="00CB55D8">
        <w:rPr>
          <w:rFonts w:ascii="Times New Roman" w:hAnsi="Times New Roman" w:cs="Times New Roman"/>
          <w:sz w:val="24"/>
          <w:szCs w:val="24"/>
        </w:rPr>
        <w:t>ponadgimnazjalnej</w:t>
      </w:r>
      <w:proofErr w:type="spellEnd"/>
      <w:r w:rsidRPr="00CB55D8">
        <w:rPr>
          <w:rFonts w:ascii="Times New Roman" w:hAnsi="Times New Roman" w:cs="Times New Roman"/>
          <w:sz w:val="24"/>
          <w:szCs w:val="24"/>
        </w:rPr>
        <w:t xml:space="preserve">, dziecko  zostałoby przyjęte w tym samym roku kalendarzowym na studia wyższe, uprawnienia będą mu przysługiwać również we wrześniu. W obu wskazanych przypadkach, uprawnienia do korzystania </w:t>
      </w:r>
      <w:r w:rsidRPr="00CB55D8">
        <w:rPr>
          <w:rFonts w:ascii="Times New Roman" w:hAnsi="Times New Roman" w:cs="Times New Roman"/>
          <w:sz w:val="24"/>
          <w:szCs w:val="24"/>
        </w:rPr>
        <w:br/>
        <w:t>z programu nie będą jednakże przysługiwać dłużej niż do ukończenia przez dziecko 25. roku życia.</w:t>
      </w:r>
    </w:p>
    <w:p w:rsidR="00B955EA" w:rsidRPr="00CB55D8" w:rsidRDefault="00B955EA" w:rsidP="00B955EA">
      <w:pPr>
        <w:jc w:val="both"/>
        <w:rPr>
          <w:rFonts w:ascii="Times New Roman" w:hAnsi="Times New Roman" w:cs="Times New Roman"/>
          <w:sz w:val="24"/>
          <w:szCs w:val="24"/>
        </w:rPr>
      </w:pPr>
      <w:r w:rsidRPr="00CB55D8">
        <w:rPr>
          <w:rFonts w:ascii="Times New Roman" w:hAnsi="Times New Roman" w:cs="Times New Roman"/>
          <w:sz w:val="24"/>
          <w:szCs w:val="24"/>
        </w:rPr>
        <w:t>Po złożeniu wniosku, a przed wydaniem Karty, wystąpienie zmian mających wpływ na uprawnienie do korzystania z programu po stronie jednego z członków rodziny wielodzietnej (np. w momencie  złożenia  wniosku  jedno  z  dzieci  ma  24  lata  i  kontynuuje  naukę,  ale w momencie wydania karty ukończy 25. rok życia), nie będzie miało wpływu na zachowanie uprawnień przez pozostałych członków  rodziny wielodzietnej do korzystania z programu, którzy nadal spełniać będą przesłanki określone w rozporządzeniu (Karta zostanie im wydana).</w:t>
      </w:r>
    </w:p>
    <w:p w:rsidR="00B955EA" w:rsidRPr="00CB55D8" w:rsidRDefault="00B955EA" w:rsidP="00B955EA">
      <w:pPr>
        <w:jc w:val="both"/>
        <w:rPr>
          <w:rFonts w:ascii="Times New Roman" w:hAnsi="Times New Roman" w:cs="Times New Roman"/>
          <w:sz w:val="24"/>
          <w:szCs w:val="24"/>
        </w:rPr>
      </w:pPr>
      <w:r w:rsidRPr="00CB55D8">
        <w:rPr>
          <w:rFonts w:ascii="Times New Roman" w:hAnsi="Times New Roman" w:cs="Times New Roman"/>
          <w:sz w:val="24"/>
          <w:szCs w:val="24"/>
        </w:rPr>
        <w:t>Na członka rodziny wielodzietnej został nałożony obowiązek niezwłocznego powiadomienia wójta (burmistrza lub prezydenta miasta) o wy</w:t>
      </w:r>
      <w:r w:rsidR="00CB55D8">
        <w:rPr>
          <w:rFonts w:ascii="Times New Roman" w:hAnsi="Times New Roman" w:cs="Times New Roman"/>
          <w:sz w:val="24"/>
          <w:szCs w:val="24"/>
        </w:rPr>
        <w:t xml:space="preserve">stąpieniu zmian mających wpływ </w:t>
      </w:r>
      <w:r w:rsidRPr="00CB55D8">
        <w:rPr>
          <w:rFonts w:ascii="Times New Roman" w:hAnsi="Times New Roman" w:cs="Times New Roman"/>
          <w:sz w:val="24"/>
          <w:szCs w:val="24"/>
        </w:rPr>
        <w:t>na  uprawnienie  do  korzystania   z  programu,   o  czym  zostanie  poinformowany w momencie wydawania Karty.</w:t>
      </w:r>
      <w:bookmarkStart w:id="0" w:name="_GoBack"/>
      <w:bookmarkEnd w:id="0"/>
      <w:r w:rsidR="00CB55D8">
        <w:rPr>
          <w:rFonts w:ascii="Times New Roman" w:hAnsi="Times New Roman" w:cs="Times New Roman"/>
          <w:sz w:val="24"/>
          <w:szCs w:val="24"/>
        </w:rPr>
        <w:t xml:space="preserve"> </w:t>
      </w:r>
      <w:r w:rsidRPr="00CB55D8">
        <w:rPr>
          <w:rFonts w:ascii="Times New Roman" w:hAnsi="Times New Roman" w:cs="Times New Roman"/>
          <w:sz w:val="24"/>
          <w:szCs w:val="24"/>
        </w:rPr>
        <w:t>W przypadku stwierdzenia utraty uprawnień -</w:t>
      </w:r>
      <w:r w:rsidR="00CB55D8">
        <w:rPr>
          <w:rFonts w:ascii="Times New Roman" w:hAnsi="Times New Roman" w:cs="Times New Roman"/>
          <w:sz w:val="24"/>
          <w:szCs w:val="24"/>
        </w:rPr>
        <w:t xml:space="preserve"> </w:t>
      </w:r>
      <w:r w:rsidRPr="00CB55D8">
        <w:rPr>
          <w:rFonts w:ascii="Times New Roman" w:hAnsi="Times New Roman" w:cs="Times New Roman"/>
          <w:sz w:val="24"/>
          <w:szCs w:val="24"/>
        </w:rPr>
        <w:t>Karta podlegać będzie zwrotowi.</w:t>
      </w:r>
    </w:p>
    <w:p w:rsidR="00B955EA" w:rsidRDefault="00B955EA" w:rsidP="00B955EA"/>
    <w:p w:rsidR="00FA74AA" w:rsidRDefault="00FA74AA"/>
    <w:sectPr w:rsidR="00FA74AA" w:rsidSect="005439E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B72574"/>
    <w:multiLevelType w:val="hybridMultilevel"/>
    <w:tmpl w:val="F8CA0A6E"/>
    <w:lvl w:ilvl="0" w:tplc="8FCE5D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69651C23"/>
    <w:multiLevelType w:val="hybridMultilevel"/>
    <w:tmpl w:val="2BDAD1BA"/>
    <w:lvl w:ilvl="0" w:tplc="8FCE5D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425"/>
  <w:characterSpacingControl w:val="doNotCompress"/>
  <w:compat/>
  <w:rsids>
    <w:rsidRoot w:val="00243118"/>
    <w:rsid w:val="00243118"/>
    <w:rsid w:val="004C5CCA"/>
    <w:rsid w:val="006156F1"/>
    <w:rsid w:val="009A71F8"/>
    <w:rsid w:val="00B955EA"/>
    <w:rsid w:val="00CB55D8"/>
    <w:rsid w:val="00FA74A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55EA"/>
  </w:style>
  <w:style w:type="paragraph" w:styleId="Nagwek1">
    <w:name w:val="heading 1"/>
    <w:basedOn w:val="Normalny"/>
    <w:next w:val="Normalny"/>
    <w:link w:val="Nagwek1Znak"/>
    <w:uiPriority w:val="9"/>
    <w:qFormat/>
    <w:rsid w:val="006156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156F1"/>
    <w:rPr>
      <w:rFonts w:asciiTheme="majorHAnsi" w:eastAsiaTheme="majorEastAsia" w:hAnsiTheme="majorHAnsi" w:cstheme="majorBidi"/>
      <w:b/>
      <w:bCs/>
      <w:color w:val="365F91" w:themeColor="accent1" w:themeShade="BF"/>
      <w:sz w:val="28"/>
      <w:szCs w:val="28"/>
    </w:rPr>
  </w:style>
  <w:style w:type="paragraph" w:styleId="Akapitzlist">
    <w:name w:val="List Paragraph"/>
    <w:basedOn w:val="Normalny"/>
    <w:uiPriority w:val="34"/>
    <w:qFormat/>
    <w:rsid w:val="00CB55D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1478</Words>
  <Characters>8870</Characters>
  <Application>Microsoft Office Word</Application>
  <DocSecurity>0</DocSecurity>
  <Lines>73</Lines>
  <Paragraphs>20</Paragraphs>
  <ScaleCrop>false</ScaleCrop>
  <Company/>
  <LinksUpToDate>false</LinksUpToDate>
  <CharactersWithSpaces>10328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Femina</dc:creator>
  <cp:lastModifiedBy>Femina</cp:lastModifiedBy>
  <cp:revision>3</cp:revision>
  <dcterms:created xsi:type="dcterms:W3CDTF">2014-07-03T08:33:00Z</dcterms:created>
  <dcterms:modified xsi:type="dcterms:W3CDTF">2014-07-03T08:41:00Z</dcterms:modified>
</cp:coreProperties>
</file>